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6F60A">
      <w:pPr>
        <w:pStyle w:val="31"/>
      </w:pPr>
      <w:r>
        <w:t>网师园 · 双语活动任务包</w:t>
      </w:r>
    </w:p>
    <w:p w14:paraId="51C8DFBE">
      <w:pPr>
        <w:pStyle w:val="26"/>
      </w:pPr>
      <w:r>
        <w:t>Garden Language Exchange | Bilingual Activity Pack</w:t>
      </w:r>
    </w:p>
    <w:p w14:paraId="3DF612DE">
      <w:pPr>
        <w:pStyle w:val="164"/>
      </w:pPr>
      <w:r>
        <w:t>工作人员使用说明</w:t>
      </w:r>
    </w:p>
    <w:p w14:paraId="32BB7706">
      <w:r>
        <w:t>先全体听讲解，15:35再现场分成3–6人混合语言小组，并推选一名联络人负责计时、集合与联系工作人员。每组一份任务包、一支笔及一部可拍照手机即可；不额外设置任务站或专职裁判。</w:t>
      </w:r>
    </w:p>
    <w:tbl>
      <w:tblPr>
        <w:tblStyle w:val="32"/>
        <w:tblW w:w="9360" w:type="dxa"/>
        <w:tblInd w:w="120" w:type="dxa"/>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Layout w:type="fixed"/>
        <w:tblCellMar>
          <w:top w:w="80" w:type="dxa"/>
          <w:left w:w="120" w:type="dxa"/>
          <w:bottom w:w="80" w:type="dxa"/>
          <w:right w:w="120" w:type="dxa"/>
        </w:tblCellMar>
      </w:tblPr>
      <w:tblGrid>
        <w:gridCol w:w="2300"/>
        <w:gridCol w:w="7060"/>
      </w:tblGrid>
      <w:tr w14:paraId="11F47358">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PrEx>
        <w:trPr>
          <w:cantSplit/>
          <w:tblHeader/>
        </w:trPr>
        <w:tc>
          <w:tcPr>
            <w:tcW w:w="2300" w:type="dxa"/>
            <w:shd w:val="clear" w:color="auto" w:fill="EDF3EF"/>
          </w:tcPr>
          <w:p w14:paraId="2F991FCD">
            <w:pPr>
              <w:pStyle w:val="169"/>
            </w:pPr>
            <w:r>
              <w:rPr>
                <w:b/>
              </w:rPr>
              <w:t>时段</w:t>
            </w:r>
          </w:p>
        </w:tc>
        <w:tc>
          <w:tcPr>
            <w:tcW w:w="7060" w:type="dxa"/>
            <w:shd w:val="clear" w:color="auto" w:fill="EDF3EF"/>
          </w:tcPr>
          <w:p w14:paraId="05CB4ABF">
            <w:pPr>
              <w:pStyle w:val="169"/>
            </w:pPr>
            <w:r>
              <w:rPr>
                <w:b/>
              </w:rPr>
              <w:t>安排</w:t>
            </w:r>
          </w:p>
        </w:tc>
      </w:tr>
      <w:tr w14:paraId="1749509F">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40310359">
            <w:pPr>
              <w:pStyle w:val="169"/>
            </w:pPr>
            <w:r>
              <w:t>15:35–15:40</w:t>
            </w:r>
          </w:p>
        </w:tc>
        <w:tc>
          <w:tcPr>
            <w:tcW w:w="7060" w:type="dxa"/>
          </w:tcPr>
          <w:p w14:paraId="67AA1922">
            <w:pPr>
              <w:pStyle w:val="169"/>
            </w:pPr>
            <w:r>
              <w:t>现场分组、互相介绍、填写集合信息</w:t>
            </w:r>
          </w:p>
        </w:tc>
      </w:tr>
      <w:tr w14:paraId="126F4791">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6509F085">
            <w:pPr>
              <w:pStyle w:val="169"/>
            </w:pPr>
            <w:r>
              <w:t>15:40–15:50</w:t>
            </w:r>
          </w:p>
        </w:tc>
        <w:tc>
          <w:tcPr>
            <w:tcW w:w="7060" w:type="dxa"/>
          </w:tcPr>
          <w:p w14:paraId="628AB44E">
            <w:pPr>
              <w:pStyle w:val="169"/>
            </w:pPr>
            <w:r>
              <w:t>任务01：框景取景器（1张必做，另2张选做）</w:t>
            </w:r>
          </w:p>
        </w:tc>
      </w:tr>
      <w:tr w14:paraId="4EB5D2FF">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2BC3B288">
            <w:pPr>
              <w:pStyle w:val="169"/>
            </w:pPr>
            <w:r>
              <w:t>15:50–15:58</w:t>
            </w:r>
          </w:p>
        </w:tc>
        <w:tc>
          <w:tcPr>
            <w:tcW w:w="7060" w:type="dxa"/>
          </w:tcPr>
          <w:p w14:paraId="656C8A2E">
            <w:pPr>
              <w:pStyle w:val="169"/>
            </w:pPr>
            <w:r>
              <w:t>任务02：宅园空间地图（凭参观记忆即可）</w:t>
            </w:r>
          </w:p>
        </w:tc>
      </w:tr>
      <w:tr w14:paraId="609E2497">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71885C40">
            <w:pPr>
              <w:pStyle w:val="169"/>
            </w:pPr>
            <w:r>
              <w:t>15:58–16:08</w:t>
            </w:r>
          </w:p>
        </w:tc>
        <w:tc>
          <w:tcPr>
            <w:tcW w:w="7060" w:type="dxa"/>
          </w:tcPr>
          <w:p w14:paraId="7256326D">
            <w:pPr>
              <w:pStyle w:val="169"/>
            </w:pPr>
            <w:r>
              <w:t>任务03：一景两说（互教三个词）</w:t>
            </w:r>
          </w:p>
        </w:tc>
      </w:tr>
      <w:tr w14:paraId="39A21BEE">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341CD53B">
            <w:pPr>
              <w:pStyle w:val="169"/>
            </w:pPr>
            <w:r>
              <w:t>16:08–16:13</w:t>
            </w:r>
          </w:p>
        </w:tc>
        <w:tc>
          <w:tcPr>
            <w:tcW w:w="7060" w:type="dxa"/>
          </w:tcPr>
          <w:p w14:paraId="62F08A60">
            <w:pPr>
              <w:pStyle w:val="169"/>
            </w:pPr>
            <w:r>
              <w:t>任务05：文化明信片（口头或文字交换）</w:t>
            </w:r>
          </w:p>
        </w:tc>
      </w:tr>
      <w:tr w14:paraId="04FF604C">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59E13286">
            <w:pPr>
              <w:pStyle w:val="169"/>
            </w:pPr>
            <w:r>
              <w:t>16:13–16:20</w:t>
            </w:r>
          </w:p>
        </w:tc>
        <w:tc>
          <w:tcPr>
            <w:tcW w:w="7060" w:type="dxa"/>
          </w:tcPr>
          <w:p w14:paraId="76F74CFA">
            <w:pPr>
              <w:pStyle w:val="169"/>
            </w:pPr>
            <w:r>
              <w:t>自由参观；选定任务04的分享内容</w:t>
            </w:r>
          </w:p>
        </w:tc>
      </w:tr>
      <w:tr w14:paraId="17A54A4B">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4C8A25A4">
            <w:pPr>
              <w:pStyle w:val="169"/>
            </w:pPr>
            <w:r>
              <w:t>16:20–16:25</w:t>
            </w:r>
          </w:p>
        </w:tc>
        <w:tc>
          <w:tcPr>
            <w:tcW w:w="7060" w:type="dxa"/>
          </w:tcPr>
          <w:p w14:paraId="7020B807">
            <w:pPr>
              <w:pStyle w:val="169"/>
            </w:pPr>
            <w:r>
              <w:t>前往集合点并清点人数</w:t>
            </w:r>
          </w:p>
        </w:tc>
      </w:tr>
      <w:tr w14:paraId="5FD87CFB">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5CAC302B">
            <w:pPr>
              <w:pStyle w:val="169"/>
            </w:pPr>
            <w:r>
              <w:t>16:25–16:50</w:t>
            </w:r>
          </w:p>
        </w:tc>
        <w:tc>
          <w:tcPr>
            <w:tcW w:w="7060" w:type="dxa"/>
          </w:tcPr>
          <w:p w14:paraId="4F9487DC">
            <w:pPr>
              <w:pStyle w:val="169"/>
            </w:pPr>
            <w:r>
              <w:t>任务04：双语分享、交流与自愿合影</w:t>
            </w:r>
          </w:p>
        </w:tc>
      </w:tr>
    </w:tbl>
    <w:p w14:paraId="2AFC6881">
      <w:pPr>
        <w:pStyle w:val="164"/>
      </w:pPr>
      <w:r>
        <w:t>现场执行与简化方式</w:t>
      </w:r>
    </w:p>
    <w:p w14:paraId="6EF235F7">
      <w:r>
        <w:t>不按速度或语言水平排名。以愿意交流、轮流表达为目标；语言不熟练可用简单英文、手势、翻译软件或伙伴协助。遇拥挤、下雨或时间不足，保留任务01、03、04，其余选做</w:t>
      </w:r>
    </w:p>
    <w:p w14:paraId="55ED91F0">
      <w:pPr>
        <w:pStyle w:val="166"/>
      </w:pPr>
      <w:r>
        <w:t>第2–6页可直接发给参与者。打印时每组一套，明信片页可每人一份；电子版可在空白处输入，照片保留在手机上，分享时展示即可。活动前填好下方联络信息，不要求公开上传照片。</w:t>
      </w:r>
    </w:p>
    <w:p w14:paraId="7AF092DA">
      <w:pPr>
        <w:pStyle w:val="167"/>
      </w:pPr>
      <w:r>
        <w:t>集合地点 / Meeting point：______________________________________</w:t>
      </w:r>
    </w:p>
    <w:p w14:paraId="0AF6D294">
      <w:pPr>
        <w:pStyle w:val="167"/>
      </w:pPr>
      <w:r>
        <w:t>集合时间 / Meeting time：16:25  ｜  最晚开始返集合点：16:20</w:t>
      </w:r>
    </w:p>
    <w:p w14:paraId="2BB27510">
      <w:pPr>
        <w:pStyle w:val="167"/>
      </w:pPr>
      <w:r>
        <w:t>工作人员及电话 / Staff contact：_________________________________</w:t>
      </w:r>
    </w:p>
    <w:p w14:paraId="6006C771">
      <w:pPr>
        <w:pStyle w:val="165"/>
      </w:pPr>
      <w:r>
        <w:t>Stay with your team. Return by 16:25. Keep paths clear, respect barriers and ask before photographing people. Contact staff if you need help.</w:t>
      </w:r>
    </w:p>
    <w:p w14:paraId="09AC4773">
      <w:pPr>
        <w:pStyle w:val="31"/>
        <w:pageBreakBefore/>
      </w:pPr>
      <w:r>
        <w:t>01  框景取景器</w:t>
      </w:r>
    </w:p>
    <w:p w14:paraId="009AA862">
      <w:pPr>
        <w:pStyle w:val="26"/>
      </w:pPr>
      <w:r>
        <w:t>Frame Finder</w:t>
      </w:r>
    </w:p>
    <w:p w14:paraId="292E07D3">
      <w:pPr>
        <w:pStyle w:val="166"/>
      </w:pPr>
      <w:r>
        <w:t>10分钟 / 10 min  ·  每组一张照片 / One photo per team</w:t>
      </w:r>
    </w:p>
    <w:p w14:paraId="5E213FA2">
      <w:pPr>
        <w:pStyle w:val="167"/>
      </w:pPr>
      <w:r>
        <w:t>组别 / Team：__________    记录人 / Recorder：__________</w:t>
      </w:r>
    </w:p>
    <w:p w14:paraId="7CB6EF5A">
      <w:pPr>
        <w:pStyle w:val="164"/>
      </w:pPr>
      <w:r>
        <w:t>找一幅被“框”起来的风景 / Find a framed view</w:t>
      </w:r>
    </w:p>
    <w:p w14:paraId="5BE1CE3A">
      <w:r>
        <w:t>寻找一个门洞、窗洞或廊柱形成的边框。站在允许通行的位置，观察框内的树、石、水或建筑，拍下一张你们喜欢的画面。</w:t>
      </w:r>
    </w:p>
    <w:p w14:paraId="739809E1">
      <w:pPr>
        <w:pStyle w:val="165"/>
      </w:pPr>
      <w:r>
        <w:t>Find a doorway, window opening or gap between columns that frames a view. From an accessible path, photograph a scene you like.</w:t>
      </w:r>
    </w:p>
    <w:p w14:paraId="198657E0">
      <w:r>
        <w:t>一起说说：什么构成边框？眼睛最先看到哪里？往旁边移动一步，画面有什么变化？每人至少表达一个观察。</w:t>
      </w:r>
    </w:p>
    <w:p w14:paraId="632D55B9">
      <w:pPr>
        <w:pStyle w:val="165"/>
      </w:pPr>
      <w:r>
        <w:t>Discuss: What makes the frame? What catches your eye first? How does the view change after one step sideways? Let everyone share one observation.</w:t>
      </w:r>
    </w:p>
    <w:p w14:paraId="1E497037">
      <w:pPr>
        <w:pStyle w:val="164"/>
      </w:pPr>
      <w:r>
        <w:t>留下你们的发现 / Record your discovery</w:t>
      </w:r>
    </w:p>
    <w:p w14:paraId="1B9E91C0">
      <w:pPr>
        <w:pStyle w:val="167"/>
      </w:pPr>
      <w:r>
        <w:t>位置或附近标识 / Location or nearby sign：________________________</w:t>
      </w:r>
    </w:p>
    <w:p w14:paraId="4DAFDD6F">
      <w:pPr>
        <w:pStyle w:val="167"/>
      </w:pPr>
      <w:r>
        <w:t>照片编号或文件名 / Photo number or filename：_____________________</w:t>
      </w:r>
    </w:p>
    <w:p w14:paraId="7BB79A96">
      <w:pPr>
        <w:pStyle w:val="167"/>
      </w:pPr>
      <w:r>
        <w:t>边框由什么构成？/ What forms the frame?</w:t>
      </w:r>
    </w:p>
    <w:p w14:paraId="29959062">
      <w:pPr>
        <w:pStyle w:val="168"/>
      </w:pPr>
      <w:r>
        <w:t>________________________________________________________________</w:t>
      </w:r>
    </w:p>
    <w:p w14:paraId="424D5DF6">
      <w:pPr>
        <w:pStyle w:val="167"/>
      </w:pPr>
      <w:r>
        <w:t>我们先注意到…… / The first thing we noticed was…</w:t>
      </w:r>
    </w:p>
    <w:p w14:paraId="04C3E8F4">
      <w:pPr>
        <w:pStyle w:val="168"/>
      </w:pPr>
      <w:r>
        <w:t>________________________________________________________________</w:t>
      </w:r>
    </w:p>
    <w:p w14:paraId="57285549">
      <w:pPr>
        <w:pStyle w:val="167"/>
      </w:pPr>
      <w:r>
        <w:t>换一个角度后…… / From another angle…</w:t>
      </w:r>
    </w:p>
    <w:p w14:paraId="2BCD5354">
      <w:pPr>
        <w:pStyle w:val="168"/>
      </w:pPr>
      <w:r>
        <w:t>________________________________________________________________</w:t>
      </w:r>
    </w:p>
    <w:p w14:paraId="0B0A5DF1">
      <w:pPr>
        <w:pStyle w:val="164"/>
      </w:pPr>
      <w:r>
        <w:t>说一句中英文 / Give your photo a bilingual caption</w:t>
      </w:r>
    </w:p>
    <w:p w14:paraId="3E492019">
      <w:pPr>
        <w:pStyle w:val="167"/>
      </w:pPr>
      <w:r>
        <w:t>“从________望过去，________像一幅画。”</w:t>
      </w:r>
    </w:p>
    <w:p w14:paraId="27E8421E">
      <w:pPr>
        <w:pStyle w:val="165"/>
      </w:pPr>
      <w:r>
        <w:t>“Looking through the ________, the ________ looks like a painting.”</w:t>
      </w:r>
    </w:p>
    <w:p w14:paraId="54E95425">
      <w:pPr>
        <w:pStyle w:val="168"/>
      </w:pPr>
      <w:r>
        <w:t>________________________________________________________________</w:t>
      </w:r>
    </w:p>
    <w:p w14:paraId="3CA29D1C">
      <w:pPr>
        <w:pStyle w:val="166"/>
      </w:pPr>
      <w:r>
        <w:t>词语小帮手 / Word bank：边框 frame ｜ 倒影 reflection ｜ 远近 depth ｜ 光影 light and shadow</w:t>
      </w:r>
    </w:p>
    <w:p w14:paraId="6C6BD32E">
      <w:r>
        <w:t>有余力可再找两处不同的框景。不要求出现月洞门或特定景物；不攀爬、不探身、不阻挡通道。</w:t>
      </w:r>
    </w:p>
    <w:p w14:paraId="3F0B3FBF">
      <w:pPr>
        <w:pStyle w:val="165"/>
      </w:pPr>
      <w:r>
        <w:t>Optional: find two more framed views. No specific feature is required. Do not climb, lean over barriers or block paths.</w:t>
      </w:r>
    </w:p>
    <w:p w14:paraId="42ED4423">
      <w:pPr>
        <w:pStyle w:val="31"/>
        <w:pageBreakBefore/>
      </w:pPr>
      <w:r>
        <w:t>02  宅园空间地图</w:t>
      </w:r>
    </w:p>
    <w:p w14:paraId="62F96214">
      <w:pPr>
        <w:pStyle w:val="26"/>
      </w:pPr>
      <w:r>
        <w:t>Home &amp; Garden</w:t>
      </w:r>
    </w:p>
    <w:p w14:paraId="395AD2C6">
      <w:pPr>
        <w:pStyle w:val="166"/>
      </w:pPr>
      <w:r>
        <w:t>8分钟 / 8 min  ·  一张记忆草图 / One memory sketch</w:t>
      </w:r>
    </w:p>
    <w:p w14:paraId="5B3B68E5">
      <w:pPr>
        <w:pStyle w:val="167"/>
      </w:pPr>
      <w:r>
        <w:t>组别 / Team：__________    记录人 / Recorder：__________</w:t>
      </w:r>
    </w:p>
    <w:p w14:paraId="04505949">
      <w:pPr>
        <w:pStyle w:val="164"/>
      </w:pPr>
      <w:r>
        <w:t>画出“从屋里走到园里”的感觉 / Sketch a spatial journey</w:t>
      </w:r>
    </w:p>
    <w:p w14:paraId="24534649">
      <w:r>
        <w:t>根据刚才的讲解、现场标识或园方导览图，回忆住宅空间、主园、内园的位置关系。已确认的用实线标注，不确定的写“？”；未开放或未经过的区域不需要寻找。</w:t>
      </w:r>
    </w:p>
    <w:p w14:paraId="2E060FD5">
      <w:pPr>
        <w:pStyle w:val="165"/>
      </w:pPr>
      <w:r>
        <w:t>Use the tour, signs or official visitor map to recall the residential area, main garden and inner garden. Mark uncertain parts with “?”. Do not search for areas that are closed or that you did not visit.</w:t>
      </w:r>
    </w:p>
    <w:p w14:paraId="5CD13E82">
      <w:r>
        <w:t>画出你们记得的两个或三个空间，用箭头连接实际走过的顺序。只画个人参观记忆，不按比例，也不作为导航地图。</w:t>
      </w:r>
    </w:p>
    <w:p w14:paraId="47CD7280">
      <w:pPr>
        <w:pStyle w:val="165"/>
      </w:pPr>
      <w:r>
        <w:t>Sketch two or three spaces you remember. Add arrows in the order you visited them. This is a memory sketch, not a scale map or navigation aid.</w:t>
      </w:r>
    </w:p>
    <w:p w14:paraId="1F5FCEB3">
      <w:pPr>
        <w:pStyle w:val="164"/>
      </w:pPr>
      <w:r>
        <w:t>草图区 / Sketch space</w:t>
      </w:r>
    </w:p>
    <w:p w14:paraId="3A59EA1A">
      <w:pPr>
        <w:pStyle w:val="168"/>
      </w:pPr>
      <w:r>
        <w:t>________________________________________________________________</w:t>
      </w:r>
    </w:p>
    <w:p w14:paraId="4A200755">
      <w:pPr>
        <w:pStyle w:val="168"/>
      </w:pPr>
      <w:r>
        <w:t>________________________________________________________________</w:t>
      </w:r>
    </w:p>
    <w:p w14:paraId="03313E1D">
      <w:pPr>
        <w:pStyle w:val="168"/>
      </w:pPr>
      <w:r>
        <w:t>________________________________________________________________</w:t>
      </w:r>
    </w:p>
    <w:p w14:paraId="537173C5">
      <w:pPr>
        <w:pStyle w:val="168"/>
      </w:pPr>
      <w:r>
        <w:t>________________________________________________________________</w:t>
      </w:r>
    </w:p>
    <w:p w14:paraId="67FCD00A">
      <w:pPr>
        <w:pStyle w:val="168"/>
      </w:pPr>
      <w:r>
        <w:t>________________________________________________________________</w:t>
      </w:r>
    </w:p>
    <w:p w14:paraId="1DE0CD30">
      <w:pPr>
        <w:pStyle w:val="164"/>
      </w:pPr>
      <w:r>
        <w:t>只讨论一个问题 / Choose one question</w:t>
      </w:r>
    </w:p>
    <w:p w14:paraId="399F5784">
      <w:r>
        <w:t>从室内到园林，你感到哪里变亮、变开阔或变安静？这里和你熟悉的住宅、校园或公园有什么不同？</w:t>
      </w:r>
    </w:p>
    <w:p w14:paraId="0CBDEF8F">
      <w:pPr>
        <w:pStyle w:val="165"/>
      </w:pPr>
      <w:r>
        <w:t>Where did the space feel brighter, more open or quieter? How does it compare with a home, campus or park you know?</w:t>
      </w:r>
    </w:p>
    <w:p w14:paraId="7CEBB6A9">
      <w:pPr>
        <w:pStyle w:val="167"/>
      </w:pPr>
      <w:r>
        <w:t>我们的发现 / Our observation：__________________________________</w:t>
      </w:r>
    </w:p>
    <w:p w14:paraId="45FFA2D0">
      <w:pPr>
        <w:pStyle w:val="168"/>
      </w:pPr>
      <w:r>
        <w:t>________________________________________________________________</w:t>
      </w:r>
    </w:p>
    <w:p w14:paraId="34855DD0">
      <w:pPr>
        <w:pStyle w:val="166"/>
      </w:pPr>
      <w:r>
        <w:t>词语小帮手 / Word bank：住宅空间 residential space ｜ 主园 main garden ｜ 内园 inner garden ｜ 过渡 transition</w:t>
      </w:r>
    </w:p>
    <w:p w14:paraId="2F87D8B6">
      <w:pPr>
        <w:pStyle w:val="165"/>
      </w:pPr>
      <w:r>
        <w:t>不清楚分区时，改画“一个室内空间＋一个室外空间”，并写出一个对比即可。</w:t>
      </w:r>
      <w:r>
        <w:br w:type="textWrapping"/>
      </w:r>
      <w:r>
        <w:t>If the zones are unclear, sketch one indoor and one outdoor space and note one contrast.</w:t>
      </w:r>
    </w:p>
    <w:p w14:paraId="43A5DEF3">
      <w:pPr>
        <w:pStyle w:val="31"/>
        <w:pageBreakBefore/>
      </w:pPr>
      <w:r>
        <w:t>03  一景两说</w:t>
      </w:r>
    </w:p>
    <w:p w14:paraId="1FE502B9">
      <w:pPr>
        <w:pStyle w:val="26"/>
      </w:pPr>
      <w:r>
        <w:t>Two Views, One Scene</w:t>
      </w:r>
    </w:p>
    <w:p w14:paraId="01F70F01">
      <w:pPr>
        <w:pStyle w:val="166"/>
      </w:pPr>
      <w:r>
        <w:t>10分钟 / 10 min  ·  两人或三人一组交流 / Work in pairs or trios</w:t>
      </w:r>
    </w:p>
    <w:p w14:paraId="1FAE6011">
      <w:pPr>
        <w:pStyle w:val="167"/>
      </w:pPr>
      <w:r>
        <w:t>组别 / Team：__________    记录人 / Recorder：__________</w:t>
      </w:r>
    </w:p>
    <w:p w14:paraId="195A64E4">
      <w:pPr>
        <w:pStyle w:val="164"/>
      </w:pPr>
      <w:r>
        <w:t>看同一处景色，听不同的表达 / Same view, different words</w:t>
      </w:r>
    </w:p>
    <w:p w14:paraId="5BBE0E7B">
      <w:r>
        <w:t>在原小组内两两配对；人数为单数时组成三人组。选一处就近景观，不离开小组活动范围。先各用最熟悉的语言描述约30秒，再用简单中英文、手势或翻译工具帮对方理解。</w:t>
      </w:r>
    </w:p>
    <w:p w14:paraId="21749BC8">
      <w:pPr>
        <w:pStyle w:val="165"/>
      </w:pPr>
      <w:r>
        <w:t>Form pairs or a trio within your team. Choose a nearby scene and stay together. Each person describes it for about 30 seconds in their strongest language, then helps the partner understand using simple Chinese or English, gestures or translation tools.</w:t>
      </w:r>
    </w:p>
    <w:p w14:paraId="4D1F2B43">
      <w:r>
        <w:t>每人教对方三个词，可以是事物、颜色或感受。对方尝试读出来，再选一个新词说一句话；不用纠结发音或语法是否完美。</w:t>
      </w:r>
    </w:p>
    <w:p w14:paraId="5DB0D485">
      <w:pPr>
        <w:pStyle w:val="165"/>
      </w:pPr>
      <w:r>
        <w:t>Teach your partner three words: objects, colours or feelings. The partner tries saying them, then uses one new word in a sentence. Perfect pronunciation or grammar is not required.</w:t>
      </w:r>
    </w:p>
    <w:p w14:paraId="37AFCEA8">
      <w:pPr>
        <w:pStyle w:val="167"/>
      </w:pPr>
      <w:r>
        <w:t>我们选的景物 / Our scene：_____________________________________</w:t>
      </w:r>
    </w:p>
    <w:tbl>
      <w:tblPr>
        <w:tblStyle w:val="32"/>
        <w:tblW w:w="9360" w:type="dxa"/>
        <w:tblInd w:w="120" w:type="dxa"/>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Layout w:type="fixed"/>
        <w:tblCellMar>
          <w:top w:w="80" w:type="dxa"/>
          <w:left w:w="120" w:type="dxa"/>
          <w:bottom w:w="80" w:type="dxa"/>
          <w:right w:w="120" w:type="dxa"/>
        </w:tblCellMar>
      </w:tblPr>
      <w:tblGrid>
        <w:gridCol w:w="2250"/>
        <w:gridCol w:w="4260"/>
        <w:gridCol w:w="2850"/>
      </w:tblGrid>
      <w:tr w14:paraId="6722B409">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PrEx>
        <w:trPr>
          <w:cantSplit/>
          <w:tblHeader/>
        </w:trPr>
        <w:tc>
          <w:tcPr>
            <w:tcW w:w="2250" w:type="dxa"/>
            <w:shd w:val="clear" w:color="auto" w:fill="EDF3EF"/>
          </w:tcPr>
          <w:p w14:paraId="0AFD50A2">
            <w:pPr>
              <w:pStyle w:val="169"/>
            </w:pPr>
            <w:r>
              <w:rPr>
                <w:b/>
              </w:rPr>
              <w:t>谁来教 / Speaker</w:t>
            </w:r>
          </w:p>
        </w:tc>
        <w:tc>
          <w:tcPr>
            <w:tcW w:w="4260" w:type="dxa"/>
            <w:shd w:val="clear" w:color="auto" w:fill="EDF3EF"/>
          </w:tcPr>
          <w:p w14:paraId="694465F5">
            <w:pPr>
              <w:pStyle w:val="169"/>
            </w:pPr>
            <w:r>
              <w:rPr>
                <w:b/>
              </w:rPr>
              <w:t>词语＋意思 / Word + meaning</w:t>
            </w:r>
          </w:p>
        </w:tc>
        <w:tc>
          <w:tcPr>
            <w:tcW w:w="2850" w:type="dxa"/>
            <w:shd w:val="clear" w:color="auto" w:fill="EDF3EF"/>
          </w:tcPr>
          <w:p w14:paraId="46903AE5">
            <w:pPr>
              <w:pStyle w:val="169"/>
            </w:pPr>
            <w:r>
              <w:rPr>
                <w:b/>
              </w:rPr>
              <w:t>读音提示 / Pronunciation</w:t>
            </w:r>
          </w:p>
        </w:tc>
      </w:tr>
      <w:tr w14:paraId="17EB10A2">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250" w:type="dxa"/>
          </w:tcPr>
          <w:p w14:paraId="52105CAE">
            <w:pPr>
              <w:pStyle w:val="169"/>
            </w:pPr>
            <w:r>
              <w:t>伙伴A / Partner A</w:t>
            </w:r>
          </w:p>
        </w:tc>
        <w:tc>
          <w:tcPr>
            <w:tcW w:w="4260" w:type="dxa"/>
          </w:tcPr>
          <w:p w14:paraId="48DD2E54">
            <w:pPr>
              <w:pStyle w:val="169"/>
            </w:pPr>
            <w:r>
              <w:t>① ____________________</w:t>
            </w:r>
          </w:p>
        </w:tc>
        <w:tc>
          <w:tcPr>
            <w:tcW w:w="2850" w:type="dxa"/>
          </w:tcPr>
          <w:p w14:paraId="5670833D">
            <w:pPr>
              <w:pStyle w:val="169"/>
            </w:pPr>
            <w:r>
              <w:t>________________</w:t>
            </w:r>
          </w:p>
        </w:tc>
      </w:tr>
      <w:tr w14:paraId="4BAEF0FD">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250" w:type="dxa"/>
          </w:tcPr>
          <w:p w14:paraId="0657B051">
            <w:pPr>
              <w:pStyle w:val="169"/>
            </w:pPr>
          </w:p>
        </w:tc>
        <w:tc>
          <w:tcPr>
            <w:tcW w:w="4260" w:type="dxa"/>
          </w:tcPr>
          <w:p w14:paraId="190E23F4">
            <w:pPr>
              <w:pStyle w:val="169"/>
            </w:pPr>
            <w:r>
              <w:t>② ____________________</w:t>
            </w:r>
          </w:p>
        </w:tc>
        <w:tc>
          <w:tcPr>
            <w:tcW w:w="2850" w:type="dxa"/>
          </w:tcPr>
          <w:p w14:paraId="424C218C">
            <w:pPr>
              <w:pStyle w:val="169"/>
            </w:pPr>
            <w:r>
              <w:t>________________</w:t>
            </w:r>
          </w:p>
        </w:tc>
      </w:tr>
      <w:tr w14:paraId="128C3AC3">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250" w:type="dxa"/>
          </w:tcPr>
          <w:p w14:paraId="6C10E09E">
            <w:pPr>
              <w:pStyle w:val="169"/>
            </w:pPr>
          </w:p>
        </w:tc>
        <w:tc>
          <w:tcPr>
            <w:tcW w:w="4260" w:type="dxa"/>
          </w:tcPr>
          <w:p w14:paraId="06AC6AA4">
            <w:pPr>
              <w:pStyle w:val="169"/>
            </w:pPr>
            <w:r>
              <w:t>③ ____________________</w:t>
            </w:r>
          </w:p>
        </w:tc>
        <w:tc>
          <w:tcPr>
            <w:tcW w:w="2850" w:type="dxa"/>
          </w:tcPr>
          <w:p w14:paraId="5F079F7C">
            <w:pPr>
              <w:pStyle w:val="169"/>
            </w:pPr>
            <w:r>
              <w:t>________________</w:t>
            </w:r>
          </w:p>
        </w:tc>
      </w:tr>
      <w:tr w14:paraId="439E6872">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250" w:type="dxa"/>
          </w:tcPr>
          <w:p w14:paraId="62534CFE">
            <w:pPr>
              <w:pStyle w:val="169"/>
            </w:pPr>
            <w:r>
              <w:t>伙伴B / Partner B</w:t>
            </w:r>
          </w:p>
        </w:tc>
        <w:tc>
          <w:tcPr>
            <w:tcW w:w="4260" w:type="dxa"/>
          </w:tcPr>
          <w:p w14:paraId="2BEB4FAC">
            <w:pPr>
              <w:pStyle w:val="169"/>
            </w:pPr>
            <w:r>
              <w:t>① ____________________</w:t>
            </w:r>
          </w:p>
        </w:tc>
        <w:tc>
          <w:tcPr>
            <w:tcW w:w="2850" w:type="dxa"/>
          </w:tcPr>
          <w:p w14:paraId="09E6E170">
            <w:pPr>
              <w:pStyle w:val="169"/>
            </w:pPr>
            <w:r>
              <w:t>________________</w:t>
            </w:r>
          </w:p>
        </w:tc>
      </w:tr>
      <w:tr w14:paraId="2B251ED8">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250" w:type="dxa"/>
          </w:tcPr>
          <w:p w14:paraId="1B898504">
            <w:pPr>
              <w:pStyle w:val="169"/>
            </w:pPr>
          </w:p>
        </w:tc>
        <w:tc>
          <w:tcPr>
            <w:tcW w:w="4260" w:type="dxa"/>
          </w:tcPr>
          <w:p w14:paraId="0B3CC2FB">
            <w:pPr>
              <w:pStyle w:val="169"/>
            </w:pPr>
            <w:r>
              <w:t>② ____________________</w:t>
            </w:r>
          </w:p>
        </w:tc>
        <w:tc>
          <w:tcPr>
            <w:tcW w:w="2850" w:type="dxa"/>
          </w:tcPr>
          <w:p w14:paraId="696490FE">
            <w:pPr>
              <w:pStyle w:val="169"/>
            </w:pPr>
            <w:r>
              <w:t>________________</w:t>
            </w:r>
          </w:p>
        </w:tc>
      </w:tr>
      <w:tr w14:paraId="51CA72E8">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250" w:type="dxa"/>
          </w:tcPr>
          <w:p w14:paraId="602373DF">
            <w:pPr>
              <w:pStyle w:val="169"/>
            </w:pPr>
          </w:p>
        </w:tc>
        <w:tc>
          <w:tcPr>
            <w:tcW w:w="4260" w:type="dxa"/>
          </w:tcPr>
          <w:p w14:paraId="03E75D5D">
            <w:pPr>
              <w:pStyle w:val="169"/>
            </w:pPr>
            <w:r>
              <w:t>③ ____________________</w:t>
            </w:r>
          </w:p>
        </w:tc>
        <w:tc>
          <w:tcPr>
            <w:tcW w:w="2850" w:type="dxa"/>
          </w:tcPr>
          <w:p w14:paraId="4A535AD7">
            <w:pPr>
              <w:pStyle w:val="169"/>
            </w:pPr>
            <w:r>
              <w:t>________________</w:t>
            </w:r>
          </w:p>
        </w:tc>
      </w:tr>
    </w:tbl>
    <w:p w14:paraId="58BECB45">
      <w:pPr>
        <w:pStyle w:val="166"/>
      </w:pPr>
      <w:r>
        <w:t>三人组可在下方空白补写；也可只口头练习。</w:t>
      </w:r>
      <w:r>
        <w:br w:type="textWrapping"/>
      </w:r>
      <w:r>
        <w:t>For a trio, add words below or practise aloud without writing.</w:t>
      </w:r>
    </w:p>
    <w:p w14:paraId="25C1B7BC">
      <w:pPr>
        <w:pStyle w:val="164"/>
      </w:pPr>
      <w:r>
        <w:t>我学会的一句话 / A sentence I learned</w:t>
      </w:r>
    </w:p>
    <w:p w14:paraId="7AE68176">
      <w:pPr>
        <w:pStyle w:val="168"/>
      </w:pPr>
      <w:r>
        <w:t>________________________________________________________________</w:t>
      </w:r>
    </w:p>
    <w:p w14:paraId="3FBC2500">
      <w:pPr>
        <w:pStyle w:val="168"/>
      </w:pPr>
      <w:r>
        <w:t>________________________________________________________________</w:t>
      </w:r>
    </w:p>
    <w:p w14:paraId="2848756D">
      <w:pPr>
        <w:pStyle w:val="164"/>
      </w:pPr>
      <w:r>
        <w:t>发现彼此的不同 / Notice a difference</w:t>
      </w:r>
    </w:p>
    <w:p w14:paraId="41F33614">
      <w:pPr>
        <w:pStyle w:val="167"/>
      </w:pPr>
      <w:r>
        <w:t>“我先注意到________，而我的伙伴先注意到________。”</w:t>
      </w:r>
    </w:p>
    <w:p w14:paraId="149CFEEF">
      <w:pPr>
        <w:pStyle w:val="165"/>
      </w:pPr>
      <w:r>
        <w:t>“I noticed ________ first, while my partner noticed ________.”</w:t>
      </w:r>
    </w:p>
    <w:p w14:paraId="44A15013">
      <w:pPr>
        <w:pStyle w:val="166"/>
      </w:pPr>
      <w:r>
        <w:t>开口提示 / Try saying：这让我想到…… This reminds me of… ｜ 我觉得这里…… This place feels…</w:t>
      </w:r>
    </w:p>
    <w:p w14:paraId="57FAD6BE">
      <w:pPr>
        <w:pStyle w:val="31"/>
        <w:pageBreakBefore/>
      </w:pPr>
      <w:r>
        <w:t>04  一分钟讲网师园</w:t>
      </w:r>
    </w:p>
    <w:p w14:paraId="6E27526C">
      <w:pPr>
        <w:pStyle w:val="26"/>
      </w:pPr>
      <w:r>
        <w:t>Our Garden in 60 Seconds</w:t>
      </w:r>
    </w:p>
    <w:p w14:paraId="08EE175B">
      <w:pPr>
        <w:pStyle w:val="166"/>
      </w:pPr>
      <w:r>
        <w:t>集合后分享 / Share after regrouping  ·  每组共60秒 / 60 seconds per team</w:t>
      </w:r>
    </w:p>
    <w:p w14:paraId="7C17725D">
      <w:pPr>
        <w:pStyle w:val="167"/>
      </w:pPr>
      <w:r>
        <w:t>组别 / Team：__________    记录人 / Recorder：__________</w:t>
      </w:r>
    </w:p>
    <w:p w14:paraId="4F8C2184">
      <w:pPr>
        <w:pStyle w:val="164"/>
      </w:pPr>
      <w:r>
        <w:t>把刚才的发现讲给大家 / Share one discovery</w:t>
      </w:r>
    </w:p>
    <w:p w14:paraId="62978705">
      <w:r>
        <w:t>从照片、草图或词语中选一个最想分享的发现。至少两名成员合作，总共60秒；用中文和英文各说一部分，不必逐句翻译。</w:t>
      </w:r>
    </w:p>
    <w:p w14:paraId="49830232">
      <w:pPr>
        <w:pStyle w:val="165"/>
      </w:pPr>
      <w:r>
        <w:t>Choose one discovery from your photo, sketch or word exchange. At least two members share a total of 60 seconds, using both Chinese and English. You do not need to translate every sentence.</w:t>
      </w:r>
    </w:p>
    <w:p w14:paraId="28BB43F7">
      <w:r>
        <w:t>可以介绍池水、亭榭、窗景或家具陈设，但只说现场观察或已核实的讲解内容。个人感受用“我们觉得”表达；不知道的典故不需要补充。</w:t>
      </w:r>
    </w:p>
    <w:p w14:paraId="1C7706FB">
      <w:pPr>
        <w:pStyle w:val="165"/>
      </w:pPr>
      <w:r>
        <w:t>You may choose water, a pavilion, a framed view or furniture. Use direct observations or verified tour information. Introduce opinions with “We felt…”. You do not need a historical story.</w:t>
      </w:r>
    </w:p>
    <w:p w14:paraId="1D8C759A">
      <w:pPr>
        <w:pStyle w:val="164"/>
      </w:pPr>
      <w:r>
        <w:t>60秒准备框架 / A simple 60-second plan</w:t>
      </w:r>
    </w:p>
    <w:tbl>
      <w:tblPr>
        <w:tblStyle w:val="32"/>
        <w:tblW w:w="9360" w:type="dxa"/>
        <w:tblInd w:w="120" w:type="dxa"/>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Layout w:type="fixed"/>
        <w:tblCellMar>
          <w:top w:w="80" w:type="dxa"/>
          <w:left w:w="120" w:type="dxa"/>
          <w:bottom w:w="80" w:type="dxa"/>
          <w:right w:w="120" w:type="dxa"/>
        </w:tblCellMar>
      </w:tblPr>
      <w:tblGrid>
        <w:gridCol w:w="2300"/>
        <w:gridCol w:w="7060"/>
      </w:tblGrid>
      <w:tr w14:paraId="10633497">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PrEx>
        <w:trPr>
          <w:cantSplit/>
          <w:tblHeader/>
        </w:trPr>
        <w:tc>
          <w:tcPr>
            <w:tcW w:w="2300" w:type="dxa"/>
            <w:shd w:val="clear" w:color="auto" w:fill="EDF3EF"/>
          </w:tcPr>
          <w:p w14:paraId="56E00A13">
            <w:pPr>
              <w:pStyle w:val="169"/>
            </w:pPr>
            <w:r>
              <w:rPr>
                <w:b/>
              </w:rPr>
              <w:t>时间 / Time</w:t>
            </w:r>
          </w:p>
        </w:tc>
        <w:tc>
          <w:tcPr>
            <w:tcW w:w="7060" w:type="dxa"/>
            <w:shd w:val="clear" w:color="auto" w:fill="EDF3EF"/>
          </w:tcPr>
          <w:p w14:paraId="4D587CB4">
            <w:pPr>
              <w:pStyle w:val="169"/>
            </w:pPr>
            <w:r>
              <w:rPr>
                <w:b/>
              </w:rPr>
              <w:t>说什么 / Prompt</w:t>
            </w:r>
          </w:p>
        </w:tc>
      </w:tr>
      <w:tr w14:paraId="5BDD7AF7">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3046900B">
            <w:pPr>
              <w:pStyle w:val="169"/>
            </w:pPr>
            <w:r>
              <w:t>0–10秒 / sec</w:t>
            </w:r>
          </w:p>
        </w:tc>
        <w:tc>
          <w:tcPr>
            <w:tcW w:w="7060" w:type="dxa"/>
          </w:tcPr>
          <w:p w14:paraId="18E5EDE6">
            <w:pPr>
              <w:pStyle w:val="169"/>
            </w:pPr>
            <w:r>
              <w:t>我们选了什么？ / What did we choose?</w:t>
            </w:r>
          </w:p>
        </w:tc>
      </w:tr>
      <w:tr w14:paraId="775691C2">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118BEF21">
            <w:pPr>
              <w:pStyle w:val="169"/>
            </w:pPr>
            <w:r>
              <w:t>10–30秒 / sec</w:t>
            </w:r>
          </w:p>
        </w:tc>
        <w:tc>
          <w:tcPr>
            <w:tcW w:w="7060" w:type="dxa"/>
          </w:tcPr>
          <w:p w14:paraId="6DEFF5F3">
            <w:pPr>
              <w:pStyle w:val="169"/>
            </w:pPr>
            <w:r>
              <w:t>一个看得见的细节 / One visible detail</w:t>
            </w:r>
          </w:p>
        </w:tc>
      </w:tr>
      <w:tr w14:paraId="0D17F773">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59979012">
            <w:pPr>
              <w:pStyle w:val="169"/>
            </w:pPr>
            <w:r>
              <w:t>30–50秒 / sec</w:t>
            </w:r>
          </w:p>
        </w:tc>
        <w:tc>
          <w:tcPr>
            <w:tcW w:w="7060" w:type="dxa"/>
          </w:tcPr>
          <w:p w14:paraId="0E39B760">
            <w:pPr>
              <w:pStyle w:val="169"/>
            </w:pPr>
            <w:r>
              <w:t>一个感受或文化比较 / A feeling or cultural comparison</w:t>
            </w:r>
          </w:p>
        </w:tc>
      </w:tr>
      <w:tr w14:paraId="764AB389">
        <w:tblPrEx>
          <w:tblBorders>
            <w:top w:val="single" w:color="CDD8D1" w:sz="4" w:space="0"/>
            <w:left w:val="single" w:color="CDD8D1" w:sz="4" w:space="0"/>
            <w:bottom w:val="single" w:color="CDD8D1" w:sz="4" w:space="0"/>
            <w:right w:val="single" w:color="CDD8D1" w:sz="4" w:space="0"/>
            <w:insideH w:val="single" w:color="CDD8D1" w:sz="4" w:space="0"/>
            <w:insideV w:val="single" w:color="CDD8D1" w:sz="4" w:space="0"/>
          </w:tblBorders>
          <w:tblCellMar>
            <w:top w:w="80" w:type="dxa"/>
            <w:left w:w="120" w:type="dxa"/>
            <w:bottom w:w="80" w:type="dxa"/>
            <w:right w:w="120" w:type="dxa"/>
          </w:tblCellMar>
        </w:tblPrEx>
        <w:trPr>
          <w:cantSplit/>
        </w:trPr>
        <w:tc>
          <w:tcPr>
            <w:tcW w:w="2300" w:type="dxa"/>
          </w:tcPr>
          <w:p w14:paraId="32669AA7">
            <w:pPr>
              <w:pStyle w:val="169"/>
            </w:pPr>
            <w:r>
              <w:t>50–60秒 / sec</w:t>
            </w:r>
          </w:p>
        </w:tc>
        <w:tc>
          <w:tcPr>
            <w:tcW w:w="7060" w:type="dxa"/>
          </w:tcPr>
          <w:p w14:paraId="21AF8C79">
            <w:pPr>
              <w:pStyle w:val="169"/>
            </w:pPr>
            <w:r>
              <w:t>一个想教给大家的词 / One word to teach everyone</w:t>
            </w:r>
          </w:p>
        </w:tc>
      </w:tr>
    </w:tbl>
    <w:p w14:paraId="5F7416C9">
      <w:pPr>
        <w:pStyle w:val="164"/>
      </w:pPr>
      <w:r>
        <w:t>小组讲稿 / Team notes</w:t>
      </w:r>
    </w:p>
    <w:p w14:paraId="659B3BFC">
      <w:pPr>
        <w:pStyle w:val="167"/>
      </w:pPr>
      <w:r>
        <w:t>中文开头：“我们想分享的是________。最吸引我们的是________。”</w:t>
      </w:r>
    </w:p>
    <w:p w14:paraId="6E2C5BCB">
      <w:pPr>
        <w:pStyle w:val="168"/>
      </w:pPr>
      <w:r>
        <w:t>________________________________________________________________</w:t>
      </w:r>
    </w:p>
    <w:p w14:paraId="28712D27">
      <w:pPr>
        <w:pStyle w:val="165"/>
      </w:pPr>
      <w:r>
        <w:t>English: “We chose ________. What stood out was ________.”</w:t>
      </w:r>
    </w:p>
    <w:p w14:paraId="5000779A">
      <w:pPr>
        <w:pStyle w:val="168"/>
      </w:pPr>
      <w:r>
        <w:t>________________________________________________________________</w:t>
      </w:r>
    </w:p>
    <w:p w14:paraId="10B2C1C0">
      <w:pPr>
        <w:pStyle w:val="167"/>
      </w:pPr>
      <w:r>
        <w:t>我们想教的词 / Our word to share：_______________________________</w:t>
      </w:r>
    </w:p>
    <w:p w14:paraId="33A55CCA">
      <w:pPr>
        <w:pStyle w:val="167"/>
      </w:pPr>
      <w:r>
        <w:t>发言人 / Speakers：____________________________________________</w:t>
      </w:r>
    </w:p>
    <w:p w14:paraId="24AAA665">
      <w:pPr>
        <w:pStyle w:val="166"/>
      </w:pPr>
      <w:r>
        <w:t>给主持人：按组号邀请，每组60秒分享＋约30秒回应；其余时间用于明信片交流和自愿合影。全程无需打分。可以用“最细致的观察”“最有趣的联想”等口头鼓励，不必设置奖品。</w:t>
      </w:r>
    </w:p>
    <w:p w14:paraId="439D0AF0">
      <w:pPr>
        <w:pStyle w:val="31"/>
        <w:pageBreakBefore/>
      </w:pPr>
      <w:r>
        <w:t>05  文化明信片</w:t>
      </w:r>
    </w:p>
    <w:p w14:paraId="2FDF35D9">
      <w:pPr>
        <w:pStyle w:val="26"/>
      </w:pPr>
      <w:r>
        <w:t>A Garden Memory to Take Home</w:t>
      </w:r>
    </w:p>
    <w:p w14:paraId="15B584B4">
      <w:pPr>
        <w:pStyle w:val="166"/>
      </w:pPr>
      <w:r>
        <w:t>5分钟 / 5 min  ·  每人一句话 / One sentence per person</w:t>
      </w:r>
    </w:p>
    <w:p w14:paraId="145F72D5">
      <w:pPr>
        <w:pStyle w:val="167"/>
      </w:pPr>
      <w:r>
        <w:t>组别 / Team：__________    记录人 / Recorder：__________</w:t>
      </w:r>
    </w:p>
    <w:p w14:paraId="65A77F69">
      <w:pPr>
        <w:pStyle w:val="164"/>
      </w:pPr>
      <w:r>
        <w:t>把一个印象送给语伴 / Give your partner a memory</w:t>
      </w:r>
    </w:p>
    <w:p w14:paraId="61835559">
      <w:r>
        <w:t>选一个你想带回家乡的园林印象，用自己熟悉的语言写一句话。请语伴帮助写出中文或英文对应表达，再交换或拍照留念；不一定要逐字翻译。</w:t>
      </w:r>
    </w:p>
    <w:p w14:paraId="0A0F6C74">
      <w:pPr>
        <w:pStyle w:val="165"/>
      </w:pPr>
      <w:r>
        <w:t>Choose one garden memory you would like to take home. Write a sentence in a language you know well. Ask your partner to help express it in Chinese or English, then exchange cards or photograph them. A word-for-word translation is not necessary.</w:t>
      </w:r>
    </w:p>
    <w:p w14:paraId="474C8E47">
      <w:pPr>
        <w:pStyle w:val="167"/>
      </w:pPr>
      <w:r>
        <w:t>送给 / To：________________    来自 / From：________________</w:t>
      </w:r>
    </w:p>
    <w:p w14:paraId="5D2DD4C6">
      <w:pPr>
        <w:pStyle w:val="167"/>
      </w:pPr>
      <w:r>
        <w:t>日期 / Date：_______________    地点 / Place：网师园</w:t>
      </w:r>
    </w:p>
    <w:p w14:paraId="18303CA4">
      <w:pPr>
        <w:pStyle w:val="164"/>
      </w:pPr>
      <w:r>
        <w:t>我的园林印象 / My garden memory</w:t>
      </w:r>
    </w:p>
    <w:p w14:paraId="56B17498">
      <w:pPr>
        <w:pStyle w:val="167"/>
      </w:pPr>
      <w:r>
        <w:t>“如果把网师园的一样东西带回家乡，我想带走________，因为________。”</w:t>
      </w:r>
    </w:p>
    <w:p w14:paraId="3D203F1E">
      <w:pPr>
        <w:pStyle w:val="165"/>
      </w:pPr>
      <w:r>
        <w:t>“If I could take one memory of this garden home, it would be ________, because ________.”</w:t>
      </w:r>
    </w:p>
    <w:p w14:paraId="7772FBEB">
      <w:pPr>
        <w:pStyle w:val="168"/>
      </w:pPr>
      <w:r>
        <w:t>________________________________________________________________</w:t>
      </w:r>
    </w:p>
    <w:p w14:paraId="355640CF">
      <w:pPr>
        <w:pStyle w:val="168"/>
      </w:pPr>
      <w:r>
        <w:t>________________________________________________________________</w:t>
      </w:r>
    </w:p>
    <w:p w14:paraId="3D2DFDC7">
      <w:pPr>
        <w:pStyle w:val="164"/>
      </w:pPr>
      <w:r>
        <w:t>语伴帮我写的另一种表达 / My partner’s translation</w:t>
      </w:r>
    </w:p>
    <w:p w14:paraId="0720E37B">
      <w:pPr>
        <w:pStyle w:val="168"/>
      </w:pPr>
      <w:r>
        <w:t>________________________________________________________________</w:t>
      </w:r>
    </w:p>
    <w:p w14:paraId="335CBF25">
      <w:pPr>
        <w:pStyle w:val="168"/>
      </w:pPr>
      <w:r>
        <w:t>________________________________________________________________</w:t>
      </w:r>
    </w:p>
    <w:p w14:paraId="21D3B3F0">
      <w:pPr>
        <w:pStyle w:val="164"/>
      </w:pPr>
      <w:r>
        <w:t>一个词，或一幅小画 / One word or a small sketch</w:t>
      </w:r>
    </w:p>
    <w:p w14:paraId="0DB130D7">
      <w:pPr>
        <w:pStyle w:val="168"/>
      </w:pPr>
      <w:r>
        <w:t>________________________________________________________________</w:t>
      </w:r>
    </w:p>
    <w:p w14:paraId="6B45AA80">
      <w:pPr>
        <w:pStyle w:val="168"/>
      </w:pPr>
      <w:r>
        <w:t>________________________________________________________________</w:t>
      </w:r>
    </w:p>
    <w:p w14:paraId="514E59BC">
      <w:pPr>
        <w:pStyle w:val="168"/>
      </w:pPr>
      <w:r>
        <w:t>________________________________________________________________</w:t>
      </w:r>
    </w:p>
    <w:p w14:paraId="604C9A60">
      <w:r>
        <w:t>这里的“带走”是记忆或想象，不采摘、不拿取园内物品。不想写字时，可以直接把这句话讲给语伴听。</w:t>
      </w:r>
    </w:p>
    <w:p w14:paraId="6C96A48F">
      <w:pPr>
        <w:pStyle w:val="165"/>
      </w:pPr>
      <w:r>
        <w:t>“Take home” means a memory or an idea. Do not pick plants or remove objects. If you prefer not to write, tell your partner your sentence instead.</w:t>
      </w:r>
    </w:p>
    <w:p w14:paraId="1DFB80CB">
      <w:pPr>
        <w:pStyle w:val="166"/>
      </w:pPr>
      <w:r>
        <w:rPr>
          <w:rFonts w:hint="eastAsia" w:eastAsia="宋体"/>
          <w:lang w:val="en-US" w:eastAsia="zh-CN"/>
        </w:rPr>
        <w:t>采购网师园相关明信片</w:t>
      </w:r>
      <w:bookmarkStart w:id="0" w:name="_GoBack"/>
      <w:bookmarkEnd w:id="0"/>
      <w:r>
        <w:t>，每人一张。公开展示或发布前，请另外征求作者及画面中人物的同意。</w:t>
      </w:r>
      <w:r>
        <w:br w:type="textWrapping"/>
      </w:r>
      <w:r>
        <w:t>Print one copy per person if desired. Ask the author and anyone pictured before public display or publication.</w:t>
      </w:r>
    </w:p>
    <w:sectPr>
      <w:headerReference r:id="rId5" w:type="default"/>
      <w:footerReference r:id="rId6" w:type="default"/>
      <w:pgSz w:w="11905" w:h="16838"/>
      <w:pgMar w:top="1008" w:right="1273" w:bottom="1008" w:left="1273" w:header="504" w:footer="50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710CF">
    <w:pPr>
      <w:pStyle w:val="166"/>
      <w:jc w:val="right"/>
    </w:pPr>
    <w:r>
      <w:t xml:space="preserve">双语活动任务包  ·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4EED2">
    <w:pPr>
      <w:pStyle w:val="166"/>
    </w:pPr>
    <w:r>
      <w:t>LPU LANGUAGE PARTNER CLUB  /  园林语伴行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890354C"/>
    <w:rsid w:val="643A5E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napToGrid w:val="0"/>
      <w:spacing w:before="0" w:after="120" w:line="294" w:lineRule="exact"/>
    </w:pPr>
    <w:rPr>
      <w:rFonts w:ascii="Calibri" w:hAnsi="Calibri" w:eastAsia="Noto Sans CJK SC" w:cstheme="minorBidi"/>
      <w:color w:val="27332E"/>
      <w:sz w:val="21"/>
      <w:szCs w:val="21"/>
      <w:lang w:val="en-US" w:eastAsia="en-US" w:bidi="ar-SA"/>
    </w:rPr>
  </w:style>
  <w:style w:type="paragraph" w:styleId="3">
    <w:name w:val="heading 1"/>
    <w:basedOn w:val="1"/>
    <w:next w:val="1"/>
    <w:link w:val="138"/>
    <w:qFormat/>
    <w:uiPriority w:val="9"/>
    <w:pPr>
      <w:keepNext/>
      <w:keepLines/>
      <w:snapToGrid w:val="0"/>
      <w:spacing w:before="360" w:after="200" w:line="448" w:lineRule="exact"/>
      <w:outlineLvl w:val="0"/>
    </w:pPr>
    <w:rPr>
      <w:rFonts w:ascii="Calibri" w:hAnsi="Calibri" w:eastAsia="Noto Sans CJK SC"/>
      <w:b/>
      <w:bCs/>
      <w:color w:val="36594C"/>
      <w:sz w:val="32"/>
      <w:szCs w:val="32"/>
    </w:rPr>
  </w:style>
  <w:style w:type="paragraph" w:styleId="4">
    <w:name w:val="heading 2"/>
    <w:basedOn w:val="1"/>
    <w:next w:val="1"/>
    <w:link w:val="139"/>
    <w:unhideWhenUsed/>
    <w:qFormat/>
    <w:uiPriority w:val="9"/>
    <w:pPr>
      <w:keepNext/>
      <w:keepLines/>
      <w:snapToGrid w:val="0"/>
      <w:spacing w:before="280" w:after="140" w:line="364" w:lineRule="exact"/>
      <w:outlineLvl w:val="1"/>
    </w:pPr>
    <w:rPr>
      <w:rFonts w:ascii="Calibri" w:hAnsi="Calibri" w:eastAsia="Noto Sans CJK SC"/>
      <w:b/>
      <w:bCs/>
      <w:color w:val="36594C"/>
      <w:sz w:val="26"/>
      <w:szCs w:val="26"/>
    </w:rPr>
  </w:style>
  <w:style w:type="paragraph" w:styleId="5">
    <w:name w:val="heading 3"/>
    <w:basedOn w:val="1"/>
    <w:next w:val="1"/>
    <w:link w:val="140"/>
    <w:unhideWhenUsed/>
    <w:qFormat/>
    <w:uiPriority w:val="9"/>
    <w:pPr>
      <w:keepNext/>
      <w:keepLines/>
      <w:snapToGrid w:val="0"/>
      <w:spacing w:before="200" w:after="100" w:line="336" w:lineRule="exact"/>
      <w:outlineLvl w:val="2"/>
    </w:pPr>
    <w:rPr>
      <w:rFonts w:ascii="Calibri" w:hAnsi="Calibri" w:eastAsia="Noto Sans CJK SC"/>
      <w:b/>
      <w:bCs/>
      <w:color w:val="36594C"/>
      <w:sz w:val="24"/>
      <w:szCs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pPr>
      <w:snapToGrid w:val="0"/>
      <w:spacing w:before="0" w:after="200" w:line="308" w:lineRule="exact"/>
    </w:pPr>
    <w:rPr>
      <w:rFonts w:ascii="Calibri" w:hAnsi="Calibri" w:eastAsia="Noto Sans CJK SC"/>
      <w:iCs/>
      <w:color w:val="66766E"/>
      <w:spacing w:val="15"/>
      <w:sz w:val="22"/>
      <w:szCs w:val="22"/>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snapToGrid w:val="0"/>
      <w:spacing w:before="0" w:after="100" w:line="644" w:lineRule="exact"/>
      <w:contextualSpacing/>
    </w:pPr>
    <w:rPr>
      <w:rFonts w:ascii="Calibri" w:hAnsi="Calibri" w:eastAsia="Noto Sans CJK SC"/>
      <w:b/>
      <w:color w:val="36594C"/>
      <w:spacing w:val="5"/>
      <w:kern w:val="28"/>
      <w:sz w:val="46"/>
      <w:szCs w:val="46"/>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Card Head"/>
    <w:qFormat/>
    <w:uiPriority w:val="0"/>
    <w:pPr>
      <w:keepNext/>
      <w:snapToGrid w:val="0"/>
      <w:spacing w:before="160" w:after="80" w:line="336" w:lineRule="exact"/>
    </w:pPr>
    <w:rPr>
      <w:rFonts w:ascii="Calibri" w:hAnsi="Calibri" w:eastAsia="Noto Sans CJK SC" w:cstheme="minorBidi"/>
      <w:b/>
      <w:color w:val="36594C"/>
      <w:sz w:val="24"/>
      <w:szCs w:val="24"/>
      <w:lang w:val="en-US" w:eastAsia="en-US" w:bidi="ar-SA"/>
    </w:rPr>
  </w:style>
  <w:style w:type="paragraph" w:customStyle="1" w:styleId="165">
    <w:name w:val="EN"/>
    <w:qFormat/>
    <w:uiPriority w:val="0"/>
    <w:pPr>
      <w:snapToGrid w:val="0"/>
      <w:spacing w:before="0" w:after="120" w:line="266" w:lineRule="exact"/>
    </w:pPr>
    <w:rPr>
      <w:rFonts w:ascii="Calibri" w:hAnsi="Calibri" w:eastAsia="Noto Sans CJK SC" w:cstheme="minorBidi"/>
      <w:color w:val="5D6963"/>
      <w:sz w:val="19"/>
      <w:szCs w:val="19"/>
      <w:lang w:val="en-US" w:eastAsia="en-US" w:bidi="ar-SA"/>
    </w:rPr>
  </w:style>
  <w:style w:type="paragraph" w:customStyle="1" w:styleId="166">
    <w:name w:val="Small"/>
    <w:qFormat/>
    <w:uiPriority w:val="0"/>
    <w:pPr>
      <w:snapToGrid w:val="0"/>
      <w:spacing w:before="0" w:after="80" w:line="252" w:lineRule="exact"/>
    </w:pPr>
    <w:rPr>
      <w:rFonts w:ascii="Calibri" w:hAnsi="Calibri" w:eastAsia="Noto Sans CJK SC" w:cstheme="minorBidi"/>
      <w:color w:val="66766E"/>
      <w:sz w:val="18"/>
      <w:szCs w:val="18"/>
      <w:lang w:val="en-US" w:eastAsia="en-US" w:bidi="ar-SA"/>
    </w:rPr>
  </w:style>
  <w:style w:type="paragraph" w:customStyle="1" w:styleId="167">
    <w:name w:val="Field"/>
    <w:qFormat/>
    <w:uiPriority w:val="0"/>
    <w:pPr>
      <w:snapToGrid w:val="0"/>
      <w:spacing w:before="40" w:after="80" w:line="294" w:lineRule="exact"/>
    </w:pPr>
    <w:rPr>
      <w:rFonts w:ascii="Calibri" w:hAnsi="Calibri" w:eastAsia="Noto Sans CJK SC" w:cstheme="minorBidi"/>
      <w:color w:val="27332E"/>
      <w:sz w:val="21"/>
      <w:szCs w:val="21"/>
      <w:lang w:val="en-US" w:eastAsia="en-US" w:bidi="ar-SA"/>
    </w:rPr>
  </w:style>
  <w:style w:type="paragraph" w:customStyle="1" w:styleId="168">
    <w:name w:val="Answer"/>
    <w:qFormat/>
    <w:uiPriority w:val="0"/>
    <w:pPr>
      <w:snapToGrid w:val="0"/>
      <w:spacing w:before="0" w:after="160" w:line="294" w:lineRule="exact"/>
    </w:pPr>
    <w:rPr>
      <w:rFonts w:ascii="Calibri" w:hAnsi="Calibri" w:eastAsia="Noto Sans CJK SC" w:cstheme="minorBidi"/>
      <w:color w:val="66766E"/>
      <w:sz w:val="21"/>
      <w:szCs w:val="21"/>
      <w:lang w:val="en-US" w:eastAsia="en-US" w:bidi="ar-SA"/>
    </w:rPr>
  </w:style>
  <w:style w:type="paragraph" w:customStyle="1" w:styleId="169">
    <w:name w:val="Table Text"/>
    <w:qFormat/>
    <w:uiPriority w:val="0"/>
    <w:pPr>
      <w:snapToGrid w:val="0"/>
      <w:spacing w:before="0" w:after="60" w:line="266" w:lineRule="exact"/>
    </w:pPr>
    <w:rPr>
      <w:rFonts w:ascii="Calibri" w:hAnsi="Calibri" w:eastAsia="Noto Sans CJK SC" w:cstheme="minorBidi"/>
      <w:color w:val="27332E"/>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1658</Words>
  <Characters>4227</Characters>
  <Lines>0</Lines>
  <Paragraphs>0</Paragraphs>
  <TotalTime>4</TotalTime>
  <ScaleCrop>false</ScaleCrop>
  <LinksUpToDate>false</LinksUpToDate>
  <CharactersWithSpaces>4687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LPU语伴社</dc:creator>
  <dc:description>generated by python-docx</dc:description>
  <cp:lastModifiedBy>南瓜不说话</cp:lastModifiedBy>
  <dcterms:modified xsi:type="dcterms:W3CDTF">2026-09-02T03:28:28Z</dcterms:modified>
  <dc:title>双语活动任务包</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eyJoZGlkIjoiMGI4MTMzY2RhMjE5NDc1MzRhMDZiMjc1ODRiMGM1NTIiLCJ1c2VySWQiOiI3MzEzODg2NzcifQ==</vt:lpwstr>
  </property>
  <property fmtid="{D5CDD505-2E9C-101B-9397-08002B2CF9AE}" pid="3" name="KSOProductBuildVer">
    <vt:lpwstr>2052-12.1.0.28043</vt:lpwstr>
  </property>
  <property fmtid="{D5CDD505-2E9C-101B-9397-08002B2CF9AE}" pid="4" name="ICV">
    <vt:lpwstr>35BDDC3CAA61499D8DE02A59673F3B76_13</vt:lpwstr>
  </property>
</Properties>
</file>